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 w:cs="仿宋_GB2312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kern w:val="0"/>
          <w:sz w:val="24"/>
        </w:rPr>
        <w:t>附件四：</w:t>
      </w:r>
    </w:p>
    <w:p>
      <w:pPr>
        <w:spacing w:line="580" w:lineRule="exact"/>
        <w:jc w:val="center"/>
        <w:rPr>
          <w:rFonts w:ascii="仿宋" w:hAnsi="仿宋" w:eastAsia="仿宋" w:cs="仿宋_GB2312"/>
          <w:b/>
          <w:sz w:val="28"/>
          <w:szCs w:val="28"/>
        </w:rPr>
      </w:pPr>
      <w:bookmarkStart w:id="0" w:name="_GoBack"/>
      <w:r>
        <w:rPr>
          <w:rFonts w:hint="eastAsia" w:ascii="仿宋" w:hAnsi="仿宋" w:eastAsia="仿宋" w:cs="仿宋_GB2312"/>
          <w:b/>
          <w:sz w:val="28"/>
          <w:szCs w:val="28"/>
        </w:rPr>
        <w:t>吉林省监理工程师/监理员相关专业申报指导目录</w:t>
      </w:r>
    </w:p>
    <w:bookmarkEnd w:id="0"/>
    <w:tbl>
      <w:tblPr>
        <w:tblStyle w:val="3"/>
        <w:tblW w:w="146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626"/>
        <w:gridCol w:w="2909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序号</w:t>
            </w:r>
          </w:p>
        </w:tc>
        <w:tc>
          <w:tcPr>
            <w:tcW w:w="862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现有所学专业、职称专业、资格证专业类别</w:t>
            </w: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可申报从事专业工程类别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可申报所学专业类别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</w:t>
            </w:r>
          </w:p>
        </w:tc>
        <w:tc>
          <w:tcPr>
            <w:tcW w:w="8626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结构工程、水土工程、岩土工程、地下建筑、地基与基础工程、工程地质和水文地质、土木工程、隧道及地下建筑工程、城市地下建筑工程、市政工程、建筑工程技术、房屋建筑工程、建筑工程与信息技术、钢结构、工程力学、结构力学、工业与民用建筑、工程监理、工程造价、工程管理等相近专业。</w:t>
            </w:r>
          </w:p>
        </w:tc>
        <w:tc>
          <w:tcPr>
            <w:tcW w:w="29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房屋建筑工程</w:t>
            </w:r>
          </w:p>
        </w:tc>
        <w:tc>
          <w:tcPr>
            <w:tcW w:w="243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土建工程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626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给排水工程、环境工程（给排水）、建筑水电等相近专业。</w:t>
            </w:r>
          </w:p>
        </w:tc>
        <w:tc>
          <w:tcPr>
            <w:tcW w:w="29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4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水电安装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626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电气工程及其自动化、人防电力工程、建筑电气、电气技术、发电厂及电力系统、建筑水电、检测技术与仪器仪表、工业电气自动化等相近专业。</w:t>
            </w:r>
          </w:p>
        </w:tc>
        <w:tc>
          <w:tcPr>
            <w:tcW w:w="29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4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626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供热、供燃气、通风及空调工程，风工程，建筑环境与设备工程，制冷与冷藏技术、制冷与空调，供热通风与空调工程、暖通空调、供热通风与空气调节工程、采暖通风、暖通空调与建筑物理等相近专业。</w:t>
            </w:r>
          </w:p>
        </w:tc>
        <w:tc>
          <w:tcPr>
            <w:tcW w:w="29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4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626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建筑智能化、电气工程及其自动化、计算机、电子、通讯、自动化等相近专业。</w:t>
            </w:r>
          </w:p>
        </w:tc>
        <w:tc>
          <w:tcPr>
            <w:tcW w:w="29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4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</w:t>
            </w:r>
          </w:p>
        </w:tc>
        <w:tc>
          <w:tcPr>
            <w:tcW w:w="8626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市政工程、桥梁与隧道工程、道路桥梁与渡河工程、土木工程、土建工程、桥梁与隧道工程、交通土建、公路与城市道路、交通工程、道路与桥梁、道路与铁道工程、给水排水工程、工程监理、工程造价、工程管理、市政园林等相近专业。</w:t>
            </w:r>
          </w:p>
        </w:tc>
        <w:tc>
          <w:tcPr>
            <w:tcW w:w="29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市政公用工程</w:t>
            </w:r>
          </w:p>
        </w:tc>
        <w:tc>
          <w:tcPr>
            <w:tcW w:w="243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市政工程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626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市政工程、给水排水工程、市政污水处理工程、自来水厂设计、市政管网工程、环境工程、建筑水电等相近专业。</w:t>
            </w:r>
          </w:p>
        </w:tc>
        <w:tc>
          <w:tcPr>
            <w:tcW w:w="29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4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水电安装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626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电气工程及其自动化、人防电力工程、建筑电气、电气技术、发电厂及电力系统、建筑水电、检测技术与仪器仪表、工业电气自动化等相近专业。</w:t>
            </w:r>
          </w:p>
        </w:tc>
        <w:tc>
          <w:tcPr>
            <w:tcW w:w="29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4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626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建筑智能化、电气工程及其自动化、计算机、电子、通讯、自动化等相近专业。</w:t>
            </w:r>
          </w:p>
        </w:tc>
        <w:tc>
          <w:tcPr>
            <w:tcW w:w="29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4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</w:t>
            </w:r>
          </w:p>
        </w:tc>
        <w:tc>
          <w:tcPr>
            <w:tcW w:w="8626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建筑环境与设备工程、焊接工艺与设备、建筑水电设备工程、化工设备与机械、机械设计与制造、机制工艺与设备等相近专业。</w:t>
            </w:r>
          </w:p>
        </w:tc>
        <w:tc>
          <w:tcPr>
            <w:tcW w:w="290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机电安装工程</w:t>
            </w:r>
          </w:p>
        </w:tc>
        <w:tc>
          <w:tcPr>
            <w:tcW w:w="243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机电安装</w:t>
            </w:r>
          </w:p>
        </w:tc>
      </w:tr>
    </w:tbl>
    <w:p>
      <w:pPr>
        <w:spacing w:line="580" w:lineRule="exact"/>
      </w:pPr>
    </w:p>
    <w:sectPr>
      <w:pgSz w:w="16838" w:h="11906" w:orient="landscape"/>
      <w:pgMar w:top="1236" w:right="1440" w:bottom="1236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5281A"/>
    <w:rsid w:val="1205281A"/>
    <w:rsid w:val="4F1A3B10"/>
    <w:rsid w:val="51D42EBF"/>
    <w:rsid w:val="6012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2018-01-16T05:34:00Z</dcterms:created>
  <dc:creator>懒丫头0515</dc:creator>
  <cp:lastModifiedBy>懒丫头0515</cp:lastModifiedBy>
  <dcterms:modified xsi:type="dcterms:W3CDTF">2018-01-16T05:40:42Z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